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4A1" w:rsidRDefault="00BB5CD1" w:rsidP="005610CB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TL4</w:t>
      </w:r>
      <w:r w:rsidR="00BB149F">
        <w:rPr>
          <w:rFonts w:ascii="Arial" w:hAnsi="Arial" w:cs="Arial"/>
          <w:b/>
          <w:sz w:val="20"/>
          <w:szCs w:val="20"/>
        </w:rPr>
        <w:t>:</w:t>
      </w:r>
      <w:r w:rsidR="00D651E1">
        <w:rPr>
          <w:rFonts w:ascii="Arial" w:hAnsi="Arial" w:cs="Arial"/>
          <w:b/>
          <w:sz w:val="20"/>
          <w:szCs w:val="20"/>
        </w:rPr>
        <w:t xml:space="preserve"> </w:t>
      </w:r>
      <w:r w:rsidR="0032185B">
        <w:rPr>
          <w:rFonts w:ascii="Arial" w:hAnsi="Arial" w:cs="Arial"/>
          <w:b/>
          <w:sz w:val="20"/>
          <w:szCs w:val="20"/>
        </w:rPr>
        <w:t xml:space="preserve">Board resolution </w:t>
      </w:r>
    </w:p>
    <w:p w:rsidR="000603A9" w:rsidRDefault="00B70D7E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32185B">
        <w:rPr>
          <w:rFonts w:ascii="Arial" w:hAnsi="Arial" w:cs="Arial"/>
          <w:sz w:val="20"/>
          <w:szCs w:val="20"/>
        </w:rPr>
        <w:t>06 Apr</w:t>
      </w:r>
      <w:r w:rsidR="00D52C26">
        <w:rPr>
          <w:rFonts w:ascii="Arial" w:hAnsi="Arial" w:cs="Arial"/>
          <w:sz w:val="20"/>
          <w:szCs w:val="20"/>
        </w:rPr>
        <w:t xml:space="preserve"> 2020</w:t>
      </w:r>
      <w:r w:rsidR="00467BC0">
        <w:rPr>
          <w:rFonts w:ascii="Arial" w:hAnsi="Arial" w:cs="Arial"/>
          <w:sz w:val="20"/>
          <w:szCs w:val="20"/>
        </w:rPr>
        <w:t>,</w:t>
      </w:r>
      <w:r w:rsidR="002E7FD0" w:rsidRPr="002E7FD0">
        <w:t xml:space="preserve"> </w:t>
      </w:r>
      <w:r w:rsidR="00BB5CD1" w:rsidRPr="00BB5CD1">
        <w:rPr>
          <w:rFonts w:ascii="Arial" w:hAnsi="Arial" w:cs="Arial"/>
          <w:sz w:val="20"/>
          <w:szCs w:val="20"/>
        </w:rPr>
        <w:t>Hydraulics Construction Corporation No.4</w:t>
      </w:r>
      <w:r w:rsidR="00BB5CD1">
        <w:rPr>
          <w:rFonts w:ascii="Arial" w:hAnsi="Arial" w:cs="Arial"/>
          <w:sz w:val="20"/>
          <w:szCs w:val="20"/>
        </w:rPr>
        <w:t xml:space="preserve"> </w:t>
      </w:r>
      <w:r w:rsidR="002E7FD0">
        <w:rPr>
          <w:rFonts w:ascii="Arial" w:hAnsi="Arial" w:cs="Arial"/>
          <w:sz w:val="20"/>
          <w:szCs w:val="20"/>
        </w:rPr>
        <w:t>announced the</w:t>
      </w:r>
      <w:r w:rsidR="008134FC">
        <w:rPr>
          <w:rFonts w:ascii="Arial" w:hAnsi="Arial" w:cs="Arial"/>
          <w:sz w:val="20"/>
          <w:szCs w:val="20"/>
        </w:rPr>
        <w:t xml:space="preserve"> </w:t>
      </w:r>
      <w:r w:rsidR="003A0ECB">
        <w:rPr>
          <w:rFonts w:ascii="Arial" w:hAnsi="Arial" w:cs="Arial"/>
          <w:sz w:val="20"/>
          <w:szCs w:val="20"/>
        </w:rPr>
        <w:t>Board resolution</w:t>
      </w:r>
      <w:r w:rsidR="0032185B">
        <w:rPr>
          <w:rFonts w:ascii="Arial" w:hAnsi="Arial" w:cs="Arial"/>
          <w:sz w:val="20"/>
          <w:szCs w:val="20"/>
        </w:rPr>
        <w:t xml:space="preserve"> </w:t>
      </w:r>
      <w:r w:rsidR="00132EC5">
        <w:rPr>
          <w:rFonts w:ascii="Arial" w:hAnsi="Arial" w:cs="Arial"/>
          <w:sz w:val="20"/>
          <w:szCs w:val="20"/>
        </w:rPr>
        <w:t xml:space="preserve">as </w:t>
      </w:r>
      <w:r w:rsidR="00467BC0">
        <w:rPr>
          <w:rFonts w:ascii="Arial" w:hAnsi="Arial" w:cs="Arial"/>
          <w:sz w:val="20"/>
          <w:szCs w:val="20"/>
        </w:rPr>
        <w:t>follows:</w:t>
      </w:r>
      <w:r w:rsidR="000603A9">
        <w:rPr>
          <w:rFonts w:ascii="Arial" w:hAnsi="Arial" w:cs="Arial"/>
          <w:sz w:val="20"/>
          <w:szCs w:val="20"/>
        </w:rPr>
        <w:tab/>
      </w:r>
    </w:p>
    <w:p w:rsidR="00BB5CD1" w:rsidRDefault="00BB5CD1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1. Approve</w:t>
      </w:r>
      <w:r w:rsidRPr="00BB5CD1">
        <w:rPr>
          <w:rFonts w:ascii="Arial" w:hAnsi="Arial" w:cs="Arial"/>
          <w:sz w:val="20"/>
          <w:szCs w:val="20"/>
        </w:rPr>
        <w:t xml:space="preserve"> the General Director's report on the results of the Corporation's impl</w:t>
      </w:r>
      <w:r>
        <w:rPr>
          <w:rFonts w:ascii="Arial" w:hAnsi="Arial" w:cs="Arial"/>
          <w:sz w:val="20"/>
          <w:szCs w:val="20"/>
        </w:rPr>
        <w:t>ementation of the first quarter</w:t>
      </w:r>
      <w:r w:rsidRPr="00BB5CD1">
        <w:rPr>
          <w:rFonts w:ascii="Arial" w:hAnsi="Arial" w:cs="Arial"/>
          <w:sz w:val="20"/>
          <w:szCs w:val="20"/>
        </w:rPr>
        <w:t xml:space="preserve"> production plan</w:t>
      </w:r>
      <w:r>
        <w:rPr>
          <w:rFonts w:ascii="Arial" w:hAnsi="Arial" w:cs="Arial"/>
          <w:sz w:val="20"/>
          <w:szCs w:val="20"/>
        </w:rPr>
        <w:t xml:space="preserve"> in</w:t>
      </w:r>
      <w:r w:rsidRPr="00BB5CD1">
        <w:rPr>
          <w:rFonts w:ascii="Arial" w:hAnsi="Arial" w:cs="Arial"/>
          <w:sz w:val="20"/>
          <w:szCs w:val="20"/>
        </w:rPr>
        <w:t xml:space="preserve"> 2020</w:t>
      </w:r>
      <w:r>
        <w:rPr>
          <w:rFonts w:ascii="Arial" w:hAnsi="Arial" w:cs="Arial"/>
          <w:sz w:val="20"/>
          <w:szCs w:val="20"/>
        </w:rPr>
        <w:t xml:space="preserve"> </w:t>
      </w:r>
      <w:r w:rsidRPr="00BB5CD1">
        <w:rPr>
          <w:rFonts w:ascii="Arial" w:hAnsi="Arial" w:cs="Arial"/>
          <w:sz w:val="20"/>
          <w:szCs w:val="20"/>
        </w:rPr>
        <w:t xml:space="preserve">and the second quarter business plan </w:t>
      </w:r>
      <w:r>
        <w:rPr>
          <w:rFonts w:ascii="Arial" w:hAnsi="Arial" w:cs="Arial"/>
          <w:sz w:val="20"/>
          <w:szCs w:val="20"/>
        </w:rPr>
        <w:t xml:space="preserve">for </w:t>
      </w:r>
      <w:r w:rsidRPr="00BB5CD1">
        <w:rPr>
          <w:rFonts w:ascii="Arial" w:hAnsi="Arial" w:cs="Arial"/>
          <w:sz w:val="20"/>
          <w:szCs w:val="20"/>
        </w:rPr>
        <w:t>2020</w:t>
      </w:r>
      <w:r w:rsidR="00FB296A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Pr="00BB5CD1">
        <w:rPr>
          <w:rFonts w:ascii="Arial" w:hAnsi="Arial" w:cs="Arial"/>
          <w:sz w:val="20"/>
          <w:szCs w:val="20"/>
        </w:rPr>
        <w:t>of the Corporation</w:t>
      </w:r>
    </w:p>
    <w:p w:rsidR="00BB5CD1" w:rsidRDefault="00BB5CD1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Article 2: Approve moving the date of </w:t>
      </w:r>
      <w:r w:rsidRPr="00BB5CD1">
        <w:rPr>
          <w:rFonts w:ascii="Arial" w:hAnsi="Arial" w:cs="Arial"/>
          <w:sz w:val="20"/>
          <w:szCs w:val="20"/>
        </w:rPr>
        <w:t xml:space="preserve">organization of the Corporation's </w:t>
      </w:r>
      <w:r>
        <w:rPr>
          <w:rFonts w:ascii="Arial" w:hAnsi="Arial" w:cs="Arial"/>
          <w:sz w:val="20"/>
          <w:szCs w:val="20"/>
        </w:rPr>
        <w:t>General Meeting of Shareholders</w:t>
      </w:r>
      <w:r w:rsidRPr="00BB5CD1">
        <w:rPr>
          <w:rFonts w:ascii="Arial" w:hAnsi="Arial" w:cs="Arial"/>
          <w:sz w:val="20"/>
          <w:szCs w:val="20"/>
        </w:rPr>
        <w:t xml:space="preserve"> 2020 according to the plan on April 22, 2020 to a</w:t>
      </w:r>
      <w:r>
        <w:rPr>
          <w:rFonts w:ascii="Arial" w:hAnsi="Arial" w:cs="Arial"/>
          <w:sz w:val="20"/>
          <w:szCs w:val="20"/>
        </w:rPr>
        <w:t xml:space="preserve">nother appropriate time in the second </w:t>
      </w:r>
      <w:r w:rsidRPr="00BB5CD1">
        <w:rPr>
          <w:rFonts w:ascii="Arial" w:hAnsi="Arial" w:cs="Arial"/>
          <w:sz w:val="20"/>
          <w:szCs w:val="20"/>
        </w:rPr>
        <w:t xml:space="preserve">quarter </w:t>
      </w:r>
      <w:r>
        <w:rPr>
          <w:rFonts w:ascii="Arial" w:hAnsi="Arial" w:cs="Arial"/>
          <w:sz w:val="20"/>
          <w:szCs w:val="20"/>
        </w:rPr>
        <w:t xml:space="preserve">of </w:t>
      </w:r>
      <w:r w:rsidRPr="00BB5CD1">
        <w:rPr>
          <w:rFonts w:ascii="Arial" w:hAnsi="Arial" w:cs="Arial"/>
          <w:sz w:val="20"/>
          <w:szCs w:val="20"/>
        </w:rPr>
        <w:t>2020</w:t>
      </w:r>
    </w:p>
    <w:p w:rsidR="00BB5CD1" w:rsidRDefault="00BB5CD1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CD1">
        <w:rPr>
          <w:rFonts w:ascii="Arial" w:hAnsi="Arial" w:cs="Arial"/>
          <w:sz w:val="20"/>
          <w:szCs w:val="20"/>
        </w:rPr>
        <w:t xml:space="preserve">The specific time will </w:t>
      </w:r>
      <w:r>
        <w:rPr>
          <w:rFonts w:ascii="Arial" w:hAnsi="Arial" w:cs="Arial"/>
          <w:sz w:val="20"/>
          <w:szCs w:val="20"/>
        </w:rPr>
        <w:t xml:space="preserve">be </w:t>
      </w:r>
      <w:r w:rsidRPr="00BB5CD1">
        <w:rPr>
          <w:rFonts w:ascii="Arial" w:hAnsi="Arial" w:cs="Arial"/>
          <w:sz w:val="20"/>
          <w:szCs w:val="20"/>
        </w:rPr>
        <w:t>announce</w:t>
      </w:r>
      <w:r>
        <w:rPr>
          <w:rFonts w:ascii="Arial" w:hAnsi="Arial" w:cs="Arial"/>
          <w:sz w:val="20"/>
          <w:szCs w:val="20"/>
        </w:rPr>
        <w:t>d</w:t>
      </w:r>
      <w:r w:rsidRPr="00BB5CD1">
        <w:rPr>
          <w:rFonts w:ascii="Arial" w:hAnsi="Arial" w:cs="Arial"/>
          <w:sz w:val="20"/>
          <w:szCs w:val="20"/>
        </w:rPr>
        <w:t xml:space="preserve"> later </w:t>
      </w:r>
      <w:r>
        <w:rPr>
          <w:rFonts w:ascii="Arial" w:hAnsi="Arial" w:cs="Arial"/>
          <w:sz w:val="20"/>
          <w:szCs w:val="20"/>
        </w:rPr>
        <w:t xml:space="preserve">by </w:t>
      </w:r>
      <w:r w:rsidRPr="00BB5CD1">
        <w:rPr>
          <w:rFonts w:ascii="Arial" w:hAnsi="Arial" w:cs="Arial"/>
          <w:sz w:val="20"/>
          <w:szCs w:val="20"/>
        </w:rPr>
        <w:t>the Corporation</w:t>
      </w:r>
    </w:p>
    <w:p w:rsidR="00BB5CD1" w:rsidRDefault="00BB5CD1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Article 3: </w:t>
      </w:r>
      <w:r w:rsidRPr="00BB5CD1">
        <w:rPr>
          <w:rFonts w:ascii="Arial" w:hAnsi="Arial" w:cs="Arial"/>
          <w:sz w:val="20"/>
          <w:szCs w:val="20"/>
        </w:rPr>
        <w:t xml:space="preserve">Effect and implementation: </w:t>
      </w:r>
    </w:p>
    <w:p w:rsidR="00BB5CD1" w:rsidRDefault="00BB5CD1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CD1">
        <w:rPr>
          <w:rFonts w:ascii="Arial" w:hAnsi="Arial" w:cs="Arial"/>
          <w:sz w:val="20"/>
          <w:szCs w:val="20"/>
        </w:rPr>
        <w:t>The resolution takes ef</w:t>
      </w:r>
      <w:r>
        <w:rPr>
          <w:rFonts w:ascii="Arial" w:hAnsi="Arial" w:cs="Arial"/>
          <w:sz w:val="20"/>
          <w:szCs w:val="20"/>
        </w:rPr>
        <w:t xml:space="preserve">fect from the date of signing. </w:t>
      </w:r>
      <w:r w:rsidRPr="00BB5CD1">
        <w:rPr>
          <w:rFonts w:ascii="Arial" w:hAnsi="Arial" w:cs="Arial"/>
          <w:sz w:val="20"/>
          <w:szCs w:val="20"/>
        </w:rPr>
        <w:t>The General Director, Units, Divisions and related persons are responsible for</w:t>
      </w:r>
      <w:r>
        <w:rPr>
          <w:rFonts w:ascii="Arial" w:hAnsi="Arial" w:cs="Arial"/>
          <w:sz w:val="20"/>
          <w:szCs w:val="20"/>
        </w:rPr>
        <w:t xml:space="preserve"> implementing this resolution</w:t>
      </w:r>
    </w:p>
    <w:sectPr w:rsidR="00BB5C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75638C"/>
    <w:multiLevelType w:val="hybridMultilevel"/>
    <w:tmpl w:val="B6429538"/>
    <w:lvl w:ilvl="0" w:tplc="DA14D23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920735"/>
    <w:multiLevelType w:val="hybridMultilevel"/>
    <w:tmpl w:val="5D68BD10"/>
    <w:lvl w:ilvl="0" w:tplc="2850FA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733"/>
    <w:rsid w:val="00050E3D"/>
    <w:rsid w:val="000603A9"/>
    <w:rsid w:val="000A0B74"/>
    <w:rsid w:val="000D20D4"/>
    <w:rsid w:val="000E71F4"/>
    <w:rsid w:val="00132EC5"/>
    <w:rsid w:val="00146DCF"/>
    <w:rsid w:val="0016411D"/>
    <w:rsid w:val="00167E2F"/>
    <w:rsid w:val="001F34A1"/>
    <w:rsid w:val="001F6744"/>
    <w:rsid w:val="002B42CC"/>
    <w:rsid w:val="002D481A"/>
    <w:rsid w:val="002D4939"/>
    <w:rsid w:val="002D53EE"/>
    <w:rsid w:val="002E7FD0"/>
    <w:rsid w:val="00304722"/>
    <w:rsid w:val="0032185B"/>
    <w:rsid w:val="00327CF7"/>
    <w:rsid w:val="0033774A"/>
    <w:rsid w:val="00397004"/>
    <w:rsid w:val="003A0ECB"/>
    <w:rsid w:val="003A5CE9"/>
    <w:rsid w:val="003B73F7"/>
    <w:rsid w:val="003C4606"/>
    <w:rsid w:val="004530A7"/>
    <w:rsid w:val="00467BC0"/>
    <w:rsid w:val="0047038B"/>
    <w:rsid w:val="00490B2B"/>
    <w:rsid w:val="00496733"/>
    <w:rsid w:val="004B2BA6"/>
    <w:rsid w:val="00503DD6"/>
    <w:rsid w:val="0052379D"/>
    <w:rsid w:val="005610CB"/>
    <w:rsid w:val="00576A91"/>
    <w:rsid w:val="0058434E"/>
    <w:rsid w:val="005906FC"/>
    <w:rsid w:val="005B40E5"/>
    <w:rsid w:val="006374A1"/>
    <w:rsid w:val="00695ACD"/>
    <w:rsid w:val="006B04E8"/>
    <w:rsid w:val="006E15A6"/>
    <w:rsid w:val="006E5E99"/>
    <w:rsid w:val="00732DC3"/>
    <w:rsid w:val="00744587"/>
    <w:rsid w:val="00745D9A"/>
    <w:rsid w:val="0077456B"/>
    <w:rsid w:val="007A072F"/>
    <w:rsid w:val="007A1FCC"/>
    <w:rsid w:val="007B67AF"/>
    <w:rsid w:val="008134FC"/>
    <w:rsid w:val="00837771"/>
    <w:rsid w:val="0084142F"/>
    <w:rsid w:val="0084485C"/>
    <w:rsid w:val="00853748"/>
    <w:rsid w:val="008544C2"/>
    <w:rsid w:val="008C7A42"/>
    <w:rsid w:val="00981275"/>
    <w:rsid w:val="009C28F2"/>
    <w:rsid w:val="009E1744"/>
    <w:rsid w:val="00A06443"/>
    <w:rsid w:val="00A06521"/>
    <w:rsid w:val="00A128FC"/>
    <w:rsid w:val="00A34999"/>
    <w:rsid w:val="00A63B6C"/>
    <w:rsid w:val="00AA54AD"/>
    <w:rsid w:val="00AB2C99"/>
    <w:rsid w:val="00AB32F6"/>
    <w:rsid w:val="00AC4F64"/>
    <w:rsid w:val="00AF67BE"/>
    <w:rsid w:val="00B04704"/>
    <w:rsid w:val="00B21CC3"/>
    <w:rsid w:val="00B70D7E"/>
    <w:rsid w:val="00BA1F12"/>
    <w:rsid w:val="00BA3FB7"/>
    <w:rsid w:val="00BB149F"/>
    <w:rsid w:val="00BB2980"/>
    <w:rsid w:val="00BB5CD1"/>
    <w:rsid w:val="00BD3CCA"/>
    <w:rsid w:val="00C2280B"/>
    <w:rsid w:val="00C33F82"/>
    <w:rsid w:val="00C36031"/>
    <w:rsid w:val="00C940B5"/>
    <w:rsid w:val="00CA1BB3"/>
    <w:rsid w:val="00D52C26"/>
    <w:rsid w:val="00D651E1"/>
    <w:rsid w:val="00D74339"/>
    <w:rsid w:val="00D77F89"/>
    <w:rsid w:val="00D92EFF"/>
    <w:rsid w:val="00DA54D0"/>
    <w:rsid w:val="00DD263A"/>
    <w:rsid w:val="00DE5C3C"/>
    <w:rsid w:val="00DF4180"/>
    <w:rsid w:val="00E5565D"/>
    <w:rsid w:val="00ED6D41"/>
    <w:rsid w:val="00F272CE"/>
    <w:rsid w:val="00F320D6"/>
    <w:rsid w:val="00F33967"/>
    <w:rsid w:val="00F360CB"/>
    <w:rsid w:val="00F86F7A"/>
    <w:rsid w:val="00F903A5"/>
    <w:rsid w:val="00FB296A"/>
    <w:rsid w:val="00FC153A"/>
    <w:rsid w:val="00FD3EED"/>
    <w:rsid w:val="00FD4001"/>
    <w:rsid w:val="00FE1D49"/>
    <w:rsid w:val="00FF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BF6AD6F-417E-489D-A7FA-2AD50B24E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BC0"/>
    <w:pPr>
      <w:ind w:left="720"/>
      <w:contextualSpacing/>
    </w:pPr>
  </w:style>
  <w:style w:type="table" w:styleId="TableGrid">
    <w:name w:val="Table Grid"/>
    <w:basedOn w:val="TableNormal"/>
    <w:uiPriority w:val="59"/>
    <w:rsid w:val="00D52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B21C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Windows User</cp:lastModifiedBy>
  <cp:revision>118</cp:revision>
  <dcterms:created xsi:type="dcterms:W3CDTF">2019-10-16T10:03:00Z</dcterms:created>
  <dcterms:modified xsi:type="dcterms:W3CDTF">2020-04-14T06:36:00Z</dcterms:modified>
</cp:coreProperties>
</file>